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Koledar - volčiči in volkuljice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(šolsko leto 2018/2019)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Oktober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13.10.2018 - srečanje in sestanek za starše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27.10.2018 - srečanje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November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10.11.2018 - srečanje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23.11.-24.11.2018 - Skala posveta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December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8.12.2018 - srečanje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22.12.2018 - raznašanje lučke miru iz Betlehema (LMB) ostarelim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23.12.2018 - LMB po župnijah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26.12.2018 - LMB na Blegoš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Januar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5.1.2019 - srečanje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19.1.2019 - srečanje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Februar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2.2.2019 - srečanje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16.2.2019 - srečanje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22.2.-24.2.2019 - zimovanje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Marec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9.3.2019 - srečanje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23.3.2019 - srečanje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April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6.4.2019 - srečanje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13.4.2019 - izdelovanje butare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20.4.2019 - ne bo srečanja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28.4.2019 - ne bo srečanja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Maj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4.5.2019 - srečanje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18.5.-19.5. - obljube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25.5.2019 - zaključek skavtskega leta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Poletni tabor bo od 11.7. do 14.7.2019.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